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6B1" w:rsidRPr="002B6B7B" w:rsidRDefault="003C46B1" w:rsidP="003C46B1">
      <w:pPr>
        <w:spacing w:line="240" w:lineRule="auto"/>
        <w:jc w:val="center"/>
        <w:rPr>
          <w:b/>
        </w:rPr>
      </w:pPr>
      <w:bookmarkStart w:id="0" w:name="_GoBack"/>
      <w:bookmarkEnd w:id="0"/>
      <w:r w:rsidRPr="002B6B7B">
        <w:rPr>
          <w:b/>
        </w:rPr>
        <w:t xml:space="preserve">SOAH DOCKET NO. </w:t>
      </w:r>
      <w:r w:rsidRPr="002B6B7B">
        <w:rPr>
          <w:b/>
          <w:bCs/>
        </w:rPr>
        <w:t>473-</w:t>
      </w:r>
      <w:r w:rsidR="0034384A">
        <w:rPr>
          <w:b/>
          <w:bCs/>
        </w:rPr>
        <w:t>21</w:t>
      </w:r>
      <w:r w:rsidRPr="002B6B7B">
        <w:rPr>
          <w:b/>
          <w:bCs/>
        </w:rPr>
        <w:t>-</w:t>
      </w:r>
      <w:r>
        <w:rPr>
          <w:b/>
          <w:bCs/>
        </w:rPr>
        <w:t>26</w:t>
      </w:r>
      <w:r w:rsidR="0034384A">
        <w:rPr>
          <w:b/>
          <w:bCs/>
        </w:rPr>
        <w:t>0</w:t>
      </w:r>
      <w:r>
        <w:rPr>
          <w:b/>
          <w:bCs/>
        </w:rPr>
        <w:t>6</w:t>
      </w:r>
    </w:p>
    <w:p w:rsidR="003C46B1" w:rsidRPr="002B6B7B" w:rsidRDefault="003C46B1" w:rsidP="00D528BB">
      <w:pPr>
        <w:tabs>
          <w:tab w:val="center" w:pos="4680"/>
        </w:tabs>
        <w:spacing w:line="240" w:lineRule="auto"/>
        <w:jc w:val="center"/>
        <w:rPr>
          <w:b/>
        </w:rPr>
      </w:pPr>
      <w:r w:rsidRPr="002B6B7B">
        <w:rPr>
          <w:b/>
        </w:rPr>
        <w:t xml:space="preserve">PUC DOCKET NO. </w:t>
      </w:r>
      <w:r w:rsidR="0034384A">
        <w:rPr>
          <w:b/>
        </w:rPr>
        <w:t>52195</w:t>
      </w:r>
    </w:p>
    <w:p w:rsidR="003C46B1" w:rsidRPr="002B6B7B" w:rsidRDefault="003C46B1" w:rsidP="003C46B1">
      <w:pPr>
        <w:tabs>
          <w:tab w:val="left" w:pos="1318"/>
          <w:tab w:val="center" w:pos="4680"/>
        </w:tabs>
        <w:spacing w:line="240" w:lineRule="auto"/>
        <w:jc w:val="center"/>
        <w:rPr>
          <w:b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548"/>
        <w:gridCol w:w="480"/>
        <w:gridCol w:w="4548"/>
      </w:tblGrid>
      <w:tr w:rsidR="003C46B1" w:rsidRPr="002B6B7B" w:rsidTr="00547782">
        <w:trPr>
          <w:trHeight w:val="882"/>
        </w:trPr>
        <w:tc>
          <w:tcPr>
            <w:tcW w:w="4548" w:type="dxa"/>
          </w:tcPr>
          <w:p w:rsidR="003C46B1" w:rsidRPr="002B6B7B" w:rsidRDefault="003C46B1" w:rsidP="005E0FF6">
            <w:pPr>
              <w:spacing w:line="240" w:lineRule="auto"/>
              <w:jc w:val="left"/>
              <w:rPr>
                <w:b/>
              </w:rPr>
            </w:pPr>
            <w:r w:rsidRPr="002B6B7B">
              <w:rPr>
                <w:b/>
              </w:rPr>
              <w:t>APPLICATION OF EL PASO ELECTRIC COMPANY TO CHANGE RATES</w:t>
            </w:r>
          </w:p>
        </w:tc>
        <w:tc>
          <w:tcPr>
            <w:tcW w:w="480" w:type="dxa"/>
          </w:tcPr>
          <w:p w:rsidR="003C46B1" w:rsidRPr="002B6B7B" w:rsidRDefault="003C46B1" w:rsidP="003C46B1">
            <w:pPr>
              <w:spacing w:line="240" w:lineRule="auto"/>
              <w:jc w:val="center"/>
              <w:rPr>
                <w:b/>
              </w:rPr>
            </w:pPr>
            <w:r w:rsidRPr="002B6B7B">
              <w:rPr>
                <w:b/>
              </w:rPr>
              <w:t>§</w:t>
            </w:r>
          </w:p>
          <w:p w:rsidR="003C46B1" w:rsidRPr="002B6B7B" w:rsidRDefault="003C46B1" w:rsidP="003C46B1">
            <w:pPr>
              <w:spacing w:line="240" w:lineRule="auto"/>
              <w:jc w:val="center"/>
              <w:rPr>
                <w:b/>
              </w:rPr>
            </w:pPr>
            <w:r w:rsidRPr="002B6B7B">
              <w:rPr>
                <w:b/>
              </w:rPr>
              <w:t>§</w:t>
            </w:r>
          </w:p>
          <w:p w:rsidR="003C46B1" w:rsidRPr="002B6B7B" w:rsidRDefault="003C46B1" w:rsidP="003C46B1">
            <w:pPr>
              <w:spacing w:line="240" w:lineRule="auto"/>
              <w:jc w:val="center"/>
              <w:rPr>
                <w:b/>
              </w:rPr>
            </w:pPr>
            <w:r w:rsidRPr="002B6B7B">
              <w:rPr>
                <w:b/>
              </w:rPr>
              <w:t>§</w:t>
            </w:r>
          </w:p>
        </w:tc>
        <w:tc>
          <w:tcPr>
            <w:tcW w:w="4548" w:type="dxa"/>
          </w:tcPr>
          <w:p w:rsidR="003C46B1" w:rsidRPr="002B6B7B" w:rsidRDefault="003C46B1" w:rsidP="003C46B1">
            <w:pPr>
              <w:spacing w:line="240" w:lineRule="auto"/>
              <w:jc w:val="center"/>
              <w:rPr>
                <w:b/>
              </w:rPr>
            </w:pPr>
            <w:r w:rsidRPr="002B6B7B">
              <w:rPr>
                <w:b/>
              </w:rPr>
              <w:t>BEFORE THE STATE OFFICE</w:t>
            </w:r>
          </w:p>
          <w:p w:rsidR="003C46B1" w:rsidRPr="002B6B7B" w:rsidRDefault="003C46B1" w:rsidP="003C46B1">
            <w:pPr>
              <w:spacing w:line="240" w:lineRule="auto"/>
              <w:jc w:val="center"/>
              <w:rPr>
                <w:b/>
              </w:rPr>
            </w:pPr>
            <w:r w:rsidRPr="002B6B7B">
              <w:rPr>
                <w:b/>
              </w:rPr>
              <w:t>OF</w:t>
            </w:r>
          </w:p>
          <w:p w:rsidR="003C46B1" w:rsidRPr="002B6B7B" w:rsidRDefault="003C46B1" w:rsidP="003C46B1">
            <w:pPr>
              <w:spacing w:line="240" w:lineRule="auto"/>
              <w:jc w:val="center"/>
              <w:rPr>
                <w:b/>
              </w:rPr>
            </w:pPr>
            <w:r w:rsidRPr="002B6B7B">
              <w:rPr>
                <w:b/>
              </w:rPr>
              <w:t>ADMINISTRATIVE HEARINGS</w:t>
            </w:r>
          </w:p>
        </w:tc>
      </w:tr>
    </w:tbl>
    <w:p w:rsidR="003C46B1" w:rsidRDefault="003C46B1" w:rsidP="003C46B1">
      <w:pPr>
        <w:jc w:val="center"/>
        <w:rPr>
          <w:b/>
        </w:rPr>
      </w:pPr>
    </w:p>
    <w:p w:rsidR="003C46B1" w:rsidRPr="0044418D" w:rsidRDefault="003C46B1" w:rsidP="003C46B1">
      <w:pPr>
        <w:jc w:val="center"/>
        <w:rPr>
          <w:b/>
          <w:u w:val="single"/>
        </w:rPr>
      </w:pPr>
      <w:r w:rsidRPr="0044418D">
        <w:rPr>
          <w:b/>
          <w:u w:val="single"/>
        </w:rPr>
        <w:t xml:space="preserve">SOAH ORDER NO. </w:t>
      </w:r>
      <w:r w:rsidR="0034384A" w:rsidRPr="00D87668">
        <w:rPr>
          <w:b/>
          <w:u w:val="single"/>
        </w:rPr>
        <w:t>##</w:t>
      </w:r>
    </w:p>
    <w:p w:rsidR="003C46B1" w:rsidRPr="0044418D" w:rsidRDefault="003C46B1" w:rsidP="00D528BB">
      <w:pPr>
        <w:spacing w:line="240" w:lineRule="auto"/>
        <w:jc w:val="center"/>
        <w:rPr>
          <w:b/>
          <w:u w:val="single"/>
        </w:rPr>
      </w:pPr>
      <w:r w:rsidRPr="0044418D">
        <w:rPr>
          <w:b/>
          <w:u w:val="single"/>
        </w:rPr>
        <w:t xml:space="preserve">GRANTING MOTION TO ADMIT EVIDENCE, </w:t>
      </w:r>
      <w:r w:rsidR="003A7687" w:rsidRPr="0044418D">
        <w:rPr>
          <w:b/>
          <w:u w:val="single"/>
        </w:rPr>
        <w:t>GRANTING INTERIM RATES,</w:t>
      </w:r>
      <w:r w:rsidR="003A7687">
        <w:rPr>
          <w:b/>
        </w:rPr>
        <w:t xml:space="preserve"> </w:t>
      </w:r>
      <w:r w:rsidRPr="0044418D">
        <w:rPr>
          <w:b/>
          <w:u w:val="single"/>
        </w:rPr>
        <w:t>DISMISSING SOAH DOCKET AND RETURNING SETTLED CASE TO COMMISSION</w:t>
      </w:r>
    </w:p>
    <w:p w:rsidR="003C46B1" w:rsidRPr="002B6B7B" w:rsidRDefault="003C46B1" w:rsidP="003C46B1">
      <w:pPr>
        <w:jc w:val="center"/>
        <w:rPr>
          <w:b/>
        </w:rPr>
      </w:pPr>
    </w:p>
    <w:p w:rsidR="003C46B1" w:rsidRDefault="000A02B1" w:rsidP="000A02B1">
      <w:pPr>
        <w:ind w:firstLine="720"/>
      </w:pPr>
      <w:r>
        <w:t xml:space="preserve">On </w:t>
      </w:r>
      <w:r w:rsidR="00967795">
        <w:t>July 15,</w:t>
      </w:r>
      <w:r w:rsidR="0034384A">
        <w:t xml:space="preserve"> 2022,</w:t>
      </w:r>
      <w:r>
        <w:t xml:space="preserve"> </w:t>
      </w:r>
      <w:r w:rsidR="00E503E1">
        <w:t>El Paso Electric Company (EPE)</w:t>
      </w:r>
      <w:r w:rsidR="00A42437">
        <w:t>,</w:t>
      </w:r>
      <w:r w:rsidR="00E503E1">
        <w:t xml:space="preserve"> on behalf of all of </w:t>
      </w:r>
      <w:r>
        <w:t xml:space="preserve">the </w:t>
      </w:r>
      <w:r w:rsidR="00862A30">
        <w:t>parties</w:t>
      </w:r>
      <w:r w:rsidR="00E503E1">
        <w:t xml:space="preserve"> to this proceeding,</w:t>
      </w:r>
      <w:r w:rsidR="00862A30">
        <w:t xml:space="preserve"> filed </w:t>
      </w:r>
      <w:r w:rsidR="006525E4">
        <w:t xml:space="preserve">a Joint Motion and a </w:t>
      </w:r>
      <w:r>
        <w:t>Stipulation and Agreement (Agreement</w:t>
      </w:r>
      <w:r w:rsidR="006525E4">
        <w:t>) that resolves all issues in this proceeding.</w:t>
      </w:r>
      <w:r w:rsidR="00EA5781">
        <w:t xml:space="preserve">  Rate 41 Group’s signing of the Agreement is contingent on receiving approval of each of its </w:t>
      </w:r>
      <w:r w:rsidR="00A42437">
        <w:t>individual members</w:t>
      </w:r>
      <w:r w:rsidR="00EA5781">
        <w:t xml:space="preserve">, as </w:t>
      </w:r>
      <w:r w:rsidR="007C35A9">
        <w:t>described</w:t>
      </w:r>
      <w:r w:rsidR="00EA5781">
        <w:t xml:space="preserve"> in the Joint Motion.</w:t>
      </w:r>
    </w:p>
    <w:p w:rsidR="007D74C0" w:rsidRDefault="006525E4" w:rsidP="000A02B1">
      <w:pPr>
        <w:ind w:firstLine="720"/>
      </w:pPr>
      <w:r>
        <w:t xml:space="preserve">The </w:t>
      </w:r>
      <w:r w:rsidR="0003166A">
        <w:t xml:space="preserve">Joint Motion </w:t>
      </w:r>
      <w:r>
        <w:t>requests that the Administrative Law Judges</w:t>
      </w:r>
      <w:r w:rsidR="0003166A">
        <w:t xml:space="preserve"> admit evidence supporting the Agreement</w:t>
      </w:r>
      <w:r w:rsidR="003A7687">
        <w:t>,</w:t>
      </w:r>
      <w:r w:rsidR="00E217A5">
        <w:t xml:space="preserve"> </w:t>
      </w:r>
      <w:r w:rsidR="003A7687">
        <w:t>grant interim rates, and</w:t>
      </w:r>
      <w:r w:rsidR="00E217A5">
        <w:t xml:space="preserve"> dismiss this </w:t>
      </w:r>
      <w:r w:rsidR="00535D0C">
        <w:t xml:space="preserve">case from the State Office of Administrative Hearing’s (SOAH) </w:t>
      </w:r>
      <w:r w:rsidR="00E217A5">
        <w:t xml:space="preserve">docket and return it to the Commission.  These requests </w:t>
      </w:r>
      <w:proofErr w:type="gramStart"/>
      <w:r w:rsidR="00E217A5">
        <w:t>are GRANTED</w:t>
      </w:r>
      <w:proofErr w:type="gramEnd"/>
      <w:r w:rsidR="00E217A5">
        <w:t>.</w:t>
      </w:r>
    </w:p>
    <w:p w:rsidR="00967795" w:rsidRDefault="00967795" w:rsidP="000A02B1">
      <w:pPr>
        <w:ind w:firstLine="720"/>
      </w:pPr>
    </w:p>
    <w:p w:rsidR="00CC6E6E" w:rsidRPr="005C1CB9" w:rsidRDefault="00CC6E6E" w:rsidP="005153D8">
      <w:pPr>
        <w:pStyle w:val="ListParagraph"/>
        <w:numPr>
          <w:ilvl w:val="0"/>
          <w:numId w:val="2"/>
        </w:numPr>
        <w:spacing w:after="120"/>
        <w:ind w:left="0" w:firstLine="0"/>
        <w:jc w:val="center"/>
        <w:rPr>
          <w:b/>
        </w:rPr>
      </w:pPr>
      <w:r w:rsidRPr="005C1CB9">
        <w:rPr>
          <w:b/>
        </w:rPr>
        <w:t>ADMISSION OF EVIDENCE</w:t>
      </w:r>
    </w:p>
    <w:p w:rsidR="002C2762" w:rsidRDefault="0003166A" w:rsidP="0003166A">
      <w:pPr>
        <w:ind w:firstLine="720"/>
      </w:pPr>
      <w:r w:rsidRPr="0003166A">
        <w:t>Consistent with the Signatories</w:t>
      </w:r>
      <w:r w:rsidR="00BA2BE8">
        <w:t>’</w:t>
      </w:r>
      <w:r w:rsidRPr="0003166A">
        <w:t xml:space="preserve"> request, </w:t>
      </w:r>
      <w:r>
        <w:t xml:space="preserve">the </w:t>
      </w:r>
      <w:r w:rsidR="002C2762">
        <w:t xml:space="preserve">following </w:t>
      </w:r>
      <w:r w:rsidR="00864A41">
        <w:t xml:space="preserve">additional </w:t>
      </w:r>
      <w:r w:rsidR="002C2762">
        <w:t>evidence is admitted into the record:</w:t>
      </w:r>
    </w:p>
    <w:p w:rsidR="002D4C50" w:rsidRDefault="002D4C50" w:rsidP="004441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360" w:lineRule="auto"/>
        <w:ind w:hanging="720"/>
        <w:jc w:val="both"/>
      </w:pPr>
      <w:r>
        <w:t>The following intervenor testimonies filed in this proceeding, but not yet admitted into the record:</w:t>
      </w:r>
    </w:p>
    <w:p w:rsidR="002D4C50" w:rsidRDefault="002D4C50" w:rsidP="0044418D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360" w:lineRule="auto"/>
        <w:ind w:hanging="720"/>
        <w:jc w:val="both"/>
      </w:pPr>
      <w:r>
        <w:t>OPUC Exhibits 54 through 66--Direct testimony, workpapers, and attachments 1 through 13 of the Office of Public Utility Counsel witness Evan Evans.</w:t>
      </w:r>
    </w:p>
    <w:p w:rsidR="002D4C50" w:rsidRDefault="002D4C50" w:rsidP="0044418D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360" w:lineRule="auto"/>
        <w:ind w:hanging="720"/>
        <w:jc w:val="both"/>
      </w:pPr>
      <w:r>
        <w:t>OPUC Exhibits 67 through 76--Cross-rebuttal testimony, workpapers, and attachments 1 through 9 of the OPUC witness Evan Evans.</w:t>
      </w:r>
    </w:p>
    <w:p w:rsidR="002D4C50" w:rsidRDefault="002D4C50" w:rsidP="0044418D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360" w:lineRule="auto"/>
        <w:ind w:hanging="720"/>
        <w:jc w:val="both"/>
      </w:pPr>
      <w:r>
        <w:t>Rate 41 Group’s Exhibits 1, 1a, and 1</w:t>
      </w:r>
      <w:r w:rsidR="00590F98">
        <w:t>b</w:t>
      </w:r>
      <w:r>
        <w:t>--Direct testimony and exhibits, corrections, and workpapers of Rate 41 Group’s witness James Daniel.</w:t>
      </w:r>
    </w:p>
    <w:p w:rsidR="002D4C50" w:rsidRDefault="002D4C50" w:rsidP="0044418D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360" w:lineRule="auto"/>
        <w:ind w:hanging="720"/>
        <w:jc w:val="both"/>
      </w:pPr>
      <w:r>
        <w:t>Rate 41 Group’s Exhibits 2 and 2a--Cross-rebuttal testimony and exhibits, and workpapers of Rate 41 Group’s witness James Daniel.</w:t>
      </w:r>
    </w:p>
    <w:p w:rsidR="002D4C50" w:rsidRDefault="002D4C50" w:rsidP="0044418D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360" w:lineRule="auto"/>
        <w:ind w:hanging="720"/>
        <w:jc w:val="both"/>
      </w:pPr>
      <w:r>
        <w:lastRenderedPageBreak/>
        <w:t>University of Texas at El Paso (UTEP) Exhibits 1, 1a, 1b, and 1c—</w:t>
      </w:r>
      <w:proofErr w:type="gramStart"/>
      <w:r>
        <w:t>Direct</w:t>
      </w:r>
      <w:proofErr w:type="gramEnd"/>
      <w:r>
        <w:t xml:space="preserve"> testimony, workpaper KP-1, workpaper KP-2, and Errata of </w:t>
      </w:r>
      <w:proofErr w:type="spellStart"/>
      <w:r>
        <w:t>UTEP</w:t>
      </w:r>
      <w:proofErr w:type="spellEnd"/>
      <w:r>
        <w:t xml:space="preserve"> witness Kit </w:t>
      </w:r>
      <w:proofErr w:type="spellStart"/>
      <w:r>
        <w:t>Pevoto</w:t>
      </w:r>
      <w:proofErr w:type="spellEnd"/>
      <w:r>
        <w:t>.</w:t>
      </w:r>
    </w:p>
    <w:p w:rsidR="002D4C50" w:rsidRPr="00C6085F" w:rsidRDefault="002D4C50" w:rsidP="00967795">
      <w:pPr>
        <w:pStyle w:val="ListParagraph"/>
        <w:numPr>
          <w:ilvl w:val="1"/>
          <w:numId w:val="1"/>
        </w:numPr>
        <w:spacing w:line="360" w:lineRule="auto"/>
        <w:ind w:hanging="720"/>
      </w:pPr>
      <w:r>
        <w:t>UTEP Exhibits 2</w:t>
      </w:r>
      <w:r w:rsidRPr="00C6085F">
        <w:t xml:space="preserve">, </w:t>
      </w:r>
      <w:r>
        <w:t>2a, and 2b</w:t>
      </w:r>
      <w:r w:rsidRPr="00C6085F">
        <w:t>—</w:t>
      </w:r>
      <w:r>
        <w:t>Cross-rebuttal</w:t>
      </w:r>
      <w:r w:rsidRPr="00C6085F">
        <w:t xml:space="preserve"> testimony</w:t>
      </w:r>
      <w:r>
        <w:t xml:space="preserve"> and two w</w:t>
      </w:r>
      <w:r w:rsidRPr="00C6085F">
        <w:t>orkpaper</w:t>
      </w:r>
      <w:r>
        <w:t xml:space="preserve">s of </w:t>
      </w:r>
      <w:proofErr w:type="spellStart"/>
      <w:r>
        <w:t>UTEP</w:t>
      </w:r>
      <w:proofErr w:type="spellEnd"/>
      <w:r>
        <w:t xml:space="preserve"> witness Kit </w:t>
      </w:r>
      <w:proofErr w:type="spellStart"/>
      <w:r>
        <w:t>Pevo</w:t>
      </w:r>
      <w:r w:rsidRPr="00C6085F">
        <w:t>to</w:t>
      </w:r>
      <w:proofErr w:type="spellEnd"/>
      <w:r w:rsidRPr="00C6085F">
        <w:t>.</w:t>
      </w:r>
    </w:p>
    <w:p w:rsidR="002D4C50" w:rsidRDefault="002D4C50" w:rsidP="0044418D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360" w:lineRule="auto"/>
        <w:ind w:hanging="720"/>
        <w:jc w:val="both"/>
      </w:pPr>
      <w:r>
        <w:t>Vinton Steel Exhibit 1--</w:t>
      </w:r>
      <w:r w:rsidRPr="00563534">
        <w:t xml:space="preserve"> Direct Testimony of Raymond J. Stanley</w:t>
      </w:r>
      <w:r>
        <w:t>.</w:t>
      </w:r>
    </w:p>
    <w:p w:rsidR="002D4C50" w:rsidRPr="00563534" w:rsidRDefault="002D4C50" w:rsidP="0044418D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360" w:lineRule="auto"/>
        <w:ind w:hanging="720"/>
        <w:jc w:val="both"/>
      </w:pPr>
      <w:r>
        <w:t>Vinton Steel Exhibit 2—Cross-Rebuttal</w:t>
      </w:r>
      <w:r w:rsidRPr="00563534">
        <w:t xml:space="preserve"> Testimony of Raymond J. Stanley</w:t>
      </w:r>
    </w:p>
    <w:p w:rsidR="005C1CB9" w:rsidRDefault="002D745C" w:rsidP="004441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360" w:lineRule="auto"/>
        <w:ind w:hanging="720"/>
        <w:jc w:val="both"/>
      </w:pPr>
      <w:r w:rsidRPr="00643871">
        <w:t>The supplemental settlement testimony of James Schichtl</w:t>
      </w:r>
      <w:r w:rsidR="007B4117">
        <w:t>,</w:t>
      </w:r>
      <w:r w:rsidRPr="00643871">
        <w:t xml:space="preserve"> </w:t>
      </w:r>
      <w:r w:rsidR="007B4117" w:rsidRPr="007B4117">
        <w:t xml:space="preserve">on behalf of EPE, and </w:t>
      </w:r>
      <w:r w:rsidR="007B4117" w:rsidRPr="003C79E0">
        <w:t xml:space="preserve">the supplemental settlement </w:t>
      </w:r>
      <w:r w:rsidR="007F2F0A" w:rsidRPr="003C79E0">
        <w:t>testimon</w:t>
      </w:r>
      <w:r w:rsidR="007F2F0A">
        <w:t>y</w:t>
      </w:r>
      <w:r w:rsidR="007F2F0A" w:rsidRPr="003C79E0">
        <w:t xml:space="preserve"> </w:t>
      </w:r>
      <w:r w:rsidR="007B4117" w:rsidRPr="003C79E0">
        <w:t xml:space="preserve">of </w:t>
      </w:r>
      <w:r w:rsidR="007F2F0A">
        <w:t xml:space="preserve">Darryl </w:t>
      </w:r>
      <w:proofErr w:type="spellStart"/>
      <w:r w:rsidR="007F2F0A">
        <w:t>Tietjen</w:t>
      </w:r>
      <w:proofErr w:type="spellEnd"/>
      <w:r w:rsidR="007B4117" w:rsidRPr="003C79E0">
        <w:t>, on behalf of the Staff</w:t>
      </w:r>
      <w:r w:rsidR="005C1CB9" w:rsidRPr="003C79E0">
        <w:t xml:space="preserve">, </w:t>
      </w:r>
      <w:r w:rsidR="007F2F0A">
        <w:t xml:space="preserve">in support of the Agreement, </w:t>
      </w:r>
      <w:r w:rsidR="005C1CB9" w:rsidRPr="003C79E0">
        <w:t>filed concurrently with th</w:t>
      </w:r>
      <w:r w:rsidRPr="003C79E0">
        <w:t>e</w:t>
      </w:r>
      <w:r w:rsidR="005C1CB9" w:rsidRPr="003C79E0">
        <w:t xml:space="preserve"> </w:t>
      </w:r>
      <w:r w:rsidR="005C1CB9">
        <w:t>Motion</w:t>
      </w:r>
      <w:r w:rsidR="00535D0C">
        <w:t>; and</w:t>
      </w:r>
    </w:p>
    <w:p w:rsidR="00491816" w:rsidRDefault="00491816" w:rsidP="004441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360" w:lineRule="auto"/>
        <w:ind w:hanging="720"/>
        <w:jc w:val="both"/>
      </w:pPr>
      <w:r>
        <w:t>The Agreement in Exhibit A</w:t>
      </w:r>
      <w:r w:rsidR="002D745C">
        <w:t xml:space="preserve"> to the Motion</w:t>
      </w:r>
      <w:r>
        <w:t>, along with its attachments.</w:t>
      </w:r>
    </w:p>
    <w:p w:rsidR="002D4C50" w:rsidRDefault="002D4C50" w:rsidP="004441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360" w:lineRule="auto"/>
        <w:ind w:hanging="720"/>
        <w:jc w:val="both"/>
      </w:pPr>
      <w:r>
        <w:t>Rate case expense information previously filed by EPE in its responses to Staff’s Sixth and Eleventh Requests for Information as follows:</w:t>
      </w:r>
    </w:p>
    <w:p w:rsidR="002D4C50" w:rsidRDefault="002D4C50" w:rsidP="0015453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360" w:lineRule="auto"/>
        <w:ind w:hanging="720"/>
        <w:jc w:val="both"/>
      </w:pPr>
      <w:r>
        <w:t>El Paso Electric Company's Third Supplemental Response to Commission Staff</w:t>
      </w:r>
      <w:r w:rsidR="00967795">
        <w:t>’</w:t>
      </w:r>
      <w:r>
        <w:t>s Sixth Request for Information (AIS 545)</w:t>
      </w:r>
    </w:p>
    <w:p w:rsidR="002D4C50" w:rsidRDefault="002D4C50" w:rsidP="0015453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360" w:lineRule="auto"/>
        <w:ind w:hanging="720"/>
        <w:jc w:val="both"/>
      </w:pPr>
      <w:r>
        <w:t>El Paso Electric Company's Third Supplemental Response to Commission Staff</w:t>
      </w:r>
      <w:r w:rsidR="00967795">
        <w:t>’</w:t>
      </w:r>
      <w:r>
        <w:t>s Eleventh Request for Information (AIS 546)</w:t>
      </w:r>
    </w:p>
    <w:p w:rsidR="002D4C50" w:rsidRDefault="002D4C50" w:rsidP="0015453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360" w:lineRule="auto"/>
        <w:ind w:hanging="720"/>
        <w:jc w:val="both"/>
      </w:pPr>
      <w:r>
        <w:t>El Paso Electric Company</w:t>
      </w:r>
      <w:r w:rsidR="00967795">
        <w:t>’</w:t>
      </w:r>
      <w:r>
        <w:t>s CONFIDENTIAL Third Supplemental Response to Commission Staff's Eleventh Request for Information (AIS 548)</w:t>
      </w:r>
    </w:p>
    <w:p w:rsidR="002D4C50" w:rsidRDefault="002D4C50" w:rsidP="0015453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360" w:lineRule="auto"/>
        <w:ind w:hanging="720"/>
        <w:jc w:val="both"/>
      </w:pPr>
      <w:r>
        <w:t>El Paso Electric Company</w:t>
      </w:r>
      <w:r w:rsidR="00967795">
        <w:t>’</w:t>
      </w:r>
      <w:r>
        <w:t>s Fourth Supplemental Response to Commission Staff</w:t>
      </w:r>
      <w:r w:rsidR="00967795">
        <w:t>’</w:t>
      </w:r>
      <w:r>
        <w:t>s Sixth Request for Information (AIS 561)</w:t>
      </w:r>
    </w:p>
    <w:p w:rsidR="002D4C50" w:rsidRDefault="002D4C50" w:rsidP="0015453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360" w:lineRule="auto"/>
        <w:ind w:hanging="720"/>
        <w:jc w:val="both"/>
      </w:pPr>
      <w:r>
        <w:t>El Paso Electric Company</w:t>
      </w:r>
      <w:r w:rsidR="00967795">
        <w:t>’</w:t>
      </w:r>
      <w:r>
        <w:t>s Fourth Supplemental Response to Commission Staff's Eleventh Request for Information (AIS 562)</w:t>
      </w:r>
    </w:p>
    <w:p w:rsidR="002D4C50" w:rsidRDefault="002D4C50" w:rsidP="0015453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360" w:lineRule="auto"/>
        <w:ind w:hanging="720"/>
        <w:jc w:val="both"/>
      </w:pPr>
      <w:r>
        <w:t>El Paso Electric Company</w:t>
      </w:r>
      <w:r w:rsidR="00967795">
        <w:t>’</w:t>
      </w:r>
      <w:r>
        <w:t>s CONFIDENTIAL Fourth Supplemental Response to Commission Staff</w:t>
      </w:r>
      <w:r w:rsidR="00967795">
        <w:t>’</w:t>
      </w:r>
      <w:r>
        <w:t>s Eleventh Request for Information (AIS 563)</w:t>
      </w:r>
    </w:p>
    <w:p w:rsidR="002D4C50" w:rsidRDefault="002D4C50" w:rsidP="0015453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360" w:lineRule="auto"/>
        <w:ind w:hanging="720"/>
        <w:jc w:val="both"/>
      </w:pPr>
      <w:r>
        <w:t>El Paso Electric Company</w:t>
      </w:r>
      <w:r w:rsidR="00967795">
        <w:t>’</w:t>
      </w:r>
      <w:r>
        <w:t>s Fifth Supplemental Response to Commission Staff</w:t>
      </w:r>
      <w:r w:rsidR="00967795">
        <w:t>’</w:t>
      </w:r>
      <w:r>
        <w:t>s Sixth Request for Information (AIS 573)</w:t>
      </w:r>
    </w:p>
    <w:p w:rsidR="002D4C50" w:rsidRDefault="002D4C50" w:rsidP="0015453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360" w:lineRule="auto"/>
        <w:ind w:hanging="720"/>
        <w:jc w:val="both"/>
      </w:pPr>
      <w:r>
        <w:lastRenderedPageBreak/>
        <w:t>El Paso Electric Company</w:t>
      </w:r>
      <w:r w:rsidR="00967795">
        <w:t>’</w:t>
      </w:r>
      <w:r>
        <w:t>s Fifth Supplemental Response to Commission Staff's Eleventh Request for Information (AIS 574)</w:t>
      </w:r>
    </w:p>
    <w:p w:rsidR="002D4C50" w:rsidRDefault="002D4C50" w:rsidP="0015453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360" w:lineRule="auto"/>
        <w:ind w:hanging="720"/>
        <w:jc w:val="both"/>
      </w:pPr>
      <w:r>
        <w:t>El Paso Electric Company</w:t>
      </w:r>
      <w:r w:rsidR="00967795">
        <w:t>’</w:t>
      </w:r>
      <w:r>
        <w:t>s CONFIDENTIAL Fifth Supplemental Response to Commission Staff</w:t>
      </w:r>
      <w:r w:rsidR="00967795">
        <w:t>’</w:t>
      </w:r>
      <w:r>
        <w:t>s Eleventh Request for Information (AIS 575)</w:t>
      </w:r>
    </w:p>
    <w:p w:rsidR="002D4C50" w:rsidRDefault="002D4C50" w:rsidP="0015453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360" w:lineRule="auto"/>
        <w:ind w:hanging="720"/>
        <w:jc w:val="both"/>
      </w:pPr>
      <w:r>
        <w:t>El Paso Electric Company</w:t>
      </w:r>
      <w:r w:rsidR="00967795">
        <w:t>’</w:t>
      </w:r>
      <w:r>
        <w:t>s Sixth Supplemental Response to Commission Staff</w:t>
      </w:r>
      <w:r w:rsidR="00967795">
        <w:t>’</w:t>
      </w:r>
      <w:r>
        <w:t>s Sixth Request for Information (AIS 587)</w:t>
      </w:r>
    </w:p>
    <w:p w:rsidR="002D4C50" w:rsidRDefault="002D4C50" w:rsidP="0015453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360" w:lineRule="auto"/>
        <w:ind w:hanging="720"/>
        <w:jc w:val="both"/>
      </w:pPr>
      <w:r>
        <w:t>El Paso Electric Company</w:t>
      </w:r>
      <w:r w:rsidR="00967795">
        <w:t>’</w:t>
      </w:r>
      <w:r>
        <w:t>s Sixth Supplemental Response to Commission Staff's Eleventh Request for Information (AIS 588)</w:t>
      </w:r>
    </w:p>
    <w:p w:rsidR="002D4C50" w:rsidRDefault="002D4C50" w:rsidP="0015453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360" w:lineRule="auto"/>
        <w:ind w:hanging="720"/>
        <w:jc w:val="both"/>
      </w:pPr>
      <w:r>
        <w:t>El Paso Electric Company</w:t>
      </w:r>
      <w:r w:rsidR="00967795">
        <w:t>’</w:t>
      </w:r>
      <w:r>
        <w:t>s CONFIDENTIAL Sixth Supplemental Response to Commission Staff</w:t>
      </w:r>
      <w:r w:rsidR="00967795">
        <w:t>’</w:t>
      </w:r>
      <w:r>
        <w:t>s Eleventh Request for Information (AIS 589)</w:t>
      </w:r>
    </w:p>
    <w:p w:rsidR="002D4C50" w:rsidRDefault="002D4C50" w:rsidP="0015453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360" w:lineRule="auto"/>
        <w:ind w:hanging="720"/>
        <w:jc w:val="both"/>
      </w:pPr>
      <w:r>
        <w:t>El Paso Electric Company</w:t>
      </w:r>
      <w:r w:rsidR="00967795">
        <w:t>’</w:t>
      </w:r>
      <w:r>
        <w:t>s Seventh Supplemental Response to Commission Staff</w:t>
      </w:r>
      <w:r w:rsidR="00967795">
        <w:t>’</w:t>
      </w:r>
      <w:r>
        <w:t xml:space="preserve">s Sixth Request for Information (AIS </w:t>
      </w:r>
      <w:r w:rsidR="007F2F0A">
        <w:t>595)</w:t>
      </w:r>
    </w:p>
    <w:p w:rsidR="002D4C50" w:rsidRDefault="002D4C50" w:rsidP="0015453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360" w:lineRule="auto"/>
        <w:ind w:hanging="720"/>
        <w:jc w:val="both"/>
      </w:pPr>
      <w:r>
        <w:t>El Paso Electric Company</w:t>
      </w:r>
      <w:r w:rsidR="00967795">
        <w:t>’</w:t>
      </w:r>
      <w:r>
        <w:t>s Seventh Supplemental Response to Commission Staff</w:t>
      </w:r>
      <w:r w:rsidR="00967795">
        <w:t>’</w:t>
      </w:r>
      <w:r>
        <w:t xml:space="preserve">s Eleventh Request for Information (AIS </w:t>
      </w:r>
      <w:r w:rsidR="007F2F0A">
        <w:t>597)</w:t>
      </w:r>
    </w:p>
    <w:p w:rsidR="002D4C50" w:rsidRDefault="002D4C50" w:rsidP="0015453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360" w:lineRule="auto"/>
        <w:ind w:hanging="720"/>
        <w:jc w:val="both"/>
      </w:pPr>
      <w:r>
        <w:t>El Paso Electric Company</w:t>
      </w:r>
      <w:r w:rsidR="00967795">
        <w:t>’</w:t>
      </w:r>
      <w:r>
        <w:t>s CONFIDENTIAL Seventh Supplemental Response to Commission Staff</w:t>
      </w:r>
      <w:r w:rsidR="00967795">
        <w:t>’</w:t>
      </w:r>
      <w:r>
        <w:t xml:space="preserve">s Eleventh Request for Information (AIS </w:t>
      </w:r>
      <w:r w:rsidR="007F2F0A">
        <w:t>597)</w:t>
      </w:r>
    </w:p>
    <w:p w:rsidR="002D4C50" w:rsidRDefault="002D4C50" w:rsidP="00967795">
      <w:pPr>
        <w:pStyle w:val="ListParagraph"/>
        <w:numPr>
          <w:ilvl w:val="0"/>
          <w:numId w:val="1"/>
        </w:numPr>
        <w:spacing w:line="360" w:lineRule="auto"/>
        <w:ind w:hanging="720"/>
        <w:jc w:val="both"/>
      </w:pPr>
      <w:r>
        <w:t xml:space="preserve">The rate case expense information previously filed by the City of El Paso as follows: </w:t>
      </w:r>
    </w:p>
    <w:p w:rsidR="002D4C50" w:rsidRDefault="002D4C50" w:rsidP="00154534">
      <w:pPr>
        <w:pStyle w:val="ListParagraph"/>
        <w:numPr>
          <w:ilvl w:val="0"/>
          <w:numId w:val="4"/>
        </w:numPr>
        <w:spacing w:line="360" w:lineRule="auto"/>
        <w:ind w:hanging="720"/>
      </w:pPr>
      <w:r w:rsidRPr="00D21274">
        <w:t xml:space="preserve">Staff Exhibit 20--City of El Paso’s (CEP) First Monthly Supplemental Rate Case Expense Submission (AIS 486).  </w:t>
      </w:r>
    </w:p>
    <w:p w:rsidR="002D4C50" w:rsidRDefault="002D4C50" w:rsidP="00154534">
      <w:pPr>
        <w:pStyle w:val="ListParagraph"/>
        <w:numPr>
          <w:ilvl w:val="0"/>
          <w:numId w:val="4"/>
        </w:numPr>
        <w:spacing w:line="360" w:lineRule="auto"/>
        <w:ind w:hanging="720"/>
      </w:pPr>
      <w:r>
        <w:t>City of El Paso’s Second Supplemental Rate Case Expense Submission (AIS 551)</w:t>
      </w:r>
    </w:p>
    <w:p w:rsidR="002D4C50" w:rsidRDefault="002D4C50" w:rsidP="00154534">
      <w:pPr>
        <w:pStyle w:val="ListParagraph"/>
        <w:numPr>
          <w:ilvl w:val="0"/>
          <w:numId w:val="4"/>
        </w:numPr>
        <w:spacing w:line="360" w:lineRule="auto"/>
        <w:ind w:hanging="720"/>
      </w:pPr>
      <w:r>
        <w:t>City of El Paso’s Third Supplemental Rate Case Expense Submission (AIS 568)</w:t>
      </w:r>
    </w:p>
    <w:p w:rsidR="002D4C50" w:rsidRDefault="002D4C50" w:rsidP="00154534">
      <w:pPr>
        <w:pStyle w:val="ListParagraph"/>
        <w:numPr>
          <w:ilvl w:val="0"/>
          <w:numId w:val="4"/>
        </w:numPr>
        <w:spacing w:line="360" w:lineRule="auto"/>
        <w:ind w:hanging="720"/>
      </w:pPr>
      <w:r>
        <w:t>City of El Paso’s Fourth Supplemental Rate Case Expense Submission (AIS 580)</w:t>
      </w:r>
    </w:p>
    <w:p w:rsidR="00A051CE" w:rsidRDefault="002D4C50" w:rsidP="00967795">
      <w:pPr>
        <w:pStyle w:val="ListParagraph"/>
        <w:numPr>
          <w:ilvl w:val="0"/>
          <w:numId w:val="4"/>
        </w:numPr>
        <w:spacing w:line="360" w:lineRule="auto"/>
        <w:ind w:hanging="720"/>
      </w:pPr>
      <w:r>
        <w:lastRenderedPageBreak/>
        <w:t>City of El Paso’s Fifth Supplemental Rate Case Expense Submission (AIS 590)</w:t>
      </w:r>
      <w:r w:rsidR="00A051CE" w:rsidRPr="00A051CE">
        <w:t xml:space="preserve"> </w:t>
      </w:r>
    </w:p>
    <w:p w:rsidR="00A051CE" w:rsidRDefault="00A051CE" w:rsidP="00154534">
      <w:pPr>
        <w:pStyle w:val="ListParagraph"/>
        <w:numPr>
          <w:ilvl w:val="0"/>
          <w:numId w:val="4"/>
        </w:numPr>
        <w:ind w:hanging="720"/>
      </w:pPr>
      <w:r>
        <w:t>City of El Paso’s Sixt</w:t>
      </w:r>
      <w:r w:rsidRPr="00A051CE">
        <w:t xml:space="preserve">h Supplemental Rate </w:t>
      </w:r>
      <w:r>
        <w:t>Case Expense Submission (AIS 594</w:t>
      </w:r>
      <w:r w:rsidRPr="00A051CE">
        <w:t>)</w:t>
      </w:r>
    </w:p>
    <w:p w:rsidR="00967795" w:rsidRPr="00A051CE" w:rsidRDefault="00967795" w:rsidP="00C03BAA">
      <w:pPr>
        <w:pStyle w:val="ListParagraph"/>
        <w:ind w:left="2160"/>
      </w:pPr>
    </w:p>
    <w:p w:rsidR="003A7687" w:rsidRPr="003A7687" w:rsidRDefault="003A7687" w:rsidP="00154534">
      <w:pPr>
        <w:pStyle w:val="ListParagraph"/>
        <w:numPr>
          <w:ilvl w:val="0"/>
          <w:numId w:val="2"/>
        </w:numPr>
        <w:spacing w:after="120" w:line="360" w:lineRule="auto"/>
        <w:ind w:left="0" w:firstLine="0"/>
        <w:jc w:val="center"/>
        <w:rPr>
          <w:b/>
        </w:rPr>
      </w:pPr>
      <w:r w:rsidRPr="003A7687">
        <w:rPr>
          <w:b/>
        </w:rPr>
        <w:t>INTERIM RATES</w:t>
      </w:r>
    </w:p>
    <w:p w:rsidR="003A7687" w:rsidRPr="007B6D55" w:rsidRDefault="003A7687" w:rsidP="007B6D55">
      <w:pPr>
        <w:pStyle w:val="ListParagraph"/>
        <w:spacing w:after="120" w:line="360" w:lineRule="auto"/>
        <w:ind w:left="0" w:firstLine="720"/>
        <w:jc w:val="both"/>
      </w:pPr>
      <w:r w:rsidRPr="007B6D55">
        <w:t>The Signatories request that the ALJs enter an Order approving interim rates</w:t>
      </w:r>
      <w:r w:rsidR="00496685">
        <w:t xml:space="preserve">, </w:t>
      </w:r>
      <w:r w:rsidR="00496685" w:rsidRPr="00496685">
        <w:t xml:space="preserve">subject to refund or surcharge to the extent that they differ from the final rates, </w:t>
      </w:r>
      <w:r w:rsidRPr="007B6D55">
        <w:t xml:space="preserve">for the base-rates and riders agreed upon under the Agreement, as reflected in the agreed tariff, effective </w:t>
      </w:r>
      <w:r w:rsidR="00FD3BCF">
        <w:t xml:space="preserve">August </w:t>
      </w:r>
      <w:r w:rsidRPr="007B6D55">
        <w:t xml:space="preserve">1, 2022.  </w:t>
      </w:r>
      <w:r w:rsidR="007B6D55">
        <w:t>The request for interim rates is GRANTED.</w:t>
      </w:r>
      <w:r w:rsidRPr="007B6D55">
        <w:t xml:space="preserve"> </w:t>
      </w:r>
    </w:p>
    <w:p w:rsidR="003A7687" w:rsidRDefault="003A7687" w:rsidP="007B6D55">
      <w:pPr>
        <w:pStyle w:val="ListParagraph"/>
        <w:spacing w:after="120"/>
        <w:ind w:left="0"/>
        <w:rPr>
          <w:b/>
        </w:rPr>
      </w:pPr>
    </w:p>
    <w:p w:rsidR="00CC6E6E" w:rsidRPr="005C1CB9" w:rsidRDefault="00535D0C" w:rsidP="005153D8">
      <w:pPr>
        <w:pStyle w:val="ListParagraph"/>
        <w:numPr>
          <w:ilvl w:val="0"/>
          <w:numId w:val="2"/>
        </w:numPr>
        <w:spacing w:after="120"/>
        <w:ind w:left="0" w:firstLine="0"/>
        <w:jc w:val="center"/>
        <w:rPr>
          <w:b/>
        </w:rPr>
      </w:pPr>
      <w:r>
        <w:rPr>
          <w:b/>
        </w:rPr>
        <w:t xml:space="preserve">DISMISSAL OF SOAH DOCKET AND </w:t>
      </w:r>
      <w:r w:rsidR="00CC6E6E" w:rsidRPr="005C1CB9">
        <w:rPr>
          <w:b/>
        </w:rPr>
        <w:t>RETURN OF CASE TO COMMISSION</w:t>
      </w:r>
    </w:p>
    <w:p w:rsidR="00902D11" w:rsidRDefault="00AA07BF" w:rsidP="000A02B1">
      <w:pPr>
        <w:ind w:firstLine="720"/>
      </w:pPr>
      <w:r>
        <w:t xml:space="preserve">This case is now settled in full. Therefore, it is ORDERED that this case is dismissed from </w:t>
      </w:r>
      <w:r w:rsidR="006D3F37">
        <w:t>SOAH’S</w:t>
      </w:r>
      <w:r>
        <w:t xml:space="preserve"> docket without prejudice and is returned to the Commission for final processing and approval.  The </w:t>
      </w:r>
      <w:r w:rsidR="00CC6E6E">
        <w:t>Joint Motion</w:t>
      </w:r>
      <w:r>
        <w:t xml:space="preserve"> includes agreed proposed findings of fact, conclusions of law and ordering paragraphs. </w:t>
      </w:r>
      <w:r w:rsidR="00CC6E6E">
        <w:t xml:space="preserve"> </w:t>
      </w:r>
      <w:r>
        <w:t xml:space="preserve">As soon as practicable, EPE SHALL email </w:t>
      </w:r>
      <w:r w:rsidR="00902D11">
        <w:t xml:space="preserve">a Word copy of </w:t>
      </w:r>
      <w:r>
        <w:t xml:space="preserve">the proposed order to the Commission </w:t>
      </w:r>
      <w:r w:rsidR="00902D11">
        <w:t>via cadmorders@puc.texas.gov.</w:t>
      </w:r>
    </w:p>
    <w:p w:rsidR="00967795" w:rsidRDefault="00967795" w:rsidP="000A02B1">
      <w:pPr>
        <w:ind w:firstLine="720"/>
      </w:pPr>
    </w:p>
    <w:p w:rsidR="00967795" w:rsidRDefault="00967795" w:rsidP="000A02B1">
      <w:pPr>
        <w:ind w:firstLine="720"/>
        <w:sectPr w:rsidR="0096779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76CBE" w:rsidRDefault="00D76CBE" w:rsidP="000A02B1">
      <w:pPr>
        <w:ind w:firstLine="720"/>
      </w:pPr>
      <w:r>
        <w:lastRenderedPageBreak/>
        <w:t xml:space="preserve">SIGNED </w:t>
      </w:r>
      <w:r w:rsidR="00130ACC">
        <w:t>[</w:t>
      </w:r>
      <w:r w:rsidR="00130ACC" w:rsidRPr="00B74BFF">
        <w:rPr>
          <w:highlight w:val="yellow"/>
        </w:rPr>
        <w:t>date]</w:t>
      </w:r>
      <w:r w:rsidR="00130ACC">
        <w:t>, 2022.</w:t>
      </w:r>
    </w:p>
    <w:p w:rsidR="00C25D50" w:rsidRDefault="00C25D50" w:rsidP="00C25D50">
      <w:pPr>
        <w:spacing w:line="240" w:lineRule="auto"/>
        <w:ind w:left="3600"/>
      </w:pPr>
    </w:p>
    <w:p w:rsidR="00B74BFF" w:rsidRDefault="00B74BFF" w:rsidP="00B74BFF">
      <w:pPr>
        <w:spacing w:line="240" w:lineRule="auto"/>
        <w:ind w:left="3600"/>
      </w:pPr>
      <w:r>
        <w:t>_____________________________________</w:t>
      </w:r>
    </w:p>
    <w:p w:rsidR="00C25D50" w:rsidRDefault="00B74BFF" w:rsidP="00C25D50">
      <w:pPr>
        <w:spacing w:line="240" w:lineRule="auto"/>
        <w:ind w:left="3600"/>
      </w:pPr>
      <w:r>
        <w:rPr>
          <w:rFonts w:cs="Times New Roman"/>
        </w:rPr>
        <w:t>CHRISTIAAN SIANO</w:t>
      </w:r>
    </w:p>
    <w:p w:rsidR="00C25D50" w:rsidRDefault="00B74BFF" w:rsidP="00C25D50">
      <w:pPr>
        <w:spacing w:line="240" w:lineRule="auto"/>
        <w:ind w:left="3600"/>
      </w:pPr>
      <w:r>
        <w:t>ADMINISTRATIVE LAW JUDGE</w:t>
      </w:r>
    </w:p>
    <w:p w:rsidR="00C25D50" w:rsidRDefault="00B74BFF" w:rsidP="00C25D50">
      <w:pPr>
        <w:spacing w:line="240" w:lineRule="auto"/>
        <w:ind w:left="3600"/>
      </w:pPr>
      <w:r>
        <w:t>STATE OFFICE OF ADMINISTRATIVE HEARINGS</w:t>
      </w:r>
    </w:p>
    <w:p w:rsidR="00D528BB" w:rsidRDefault="00D528BB" w:rsidP="00C25D50">
      <w:pPr>
        <w:spacing w:line="240" w:lineRule="auto"/>
        <w:ind w:left="3600"/>
      </w:pPr>
    </w:p>
    <w:p w:rsidR="00C25D50" w:rsidRDefault="00C25D50" w:rsidP="00C25D50">
      <w:pPr>
        <w:spacing w:line="240" w:lineRule="auto"/>
        <w:ind w:left="3600"/>
      </w:pPr>
    </w:p>
    <w:p w:rsidR="008F6139" w:rsidRDefault="00B74BFF" w:rsidP="008F6139">
      <w:pPr>
        <w:spacing w:line="240" w:lineRule="auto"/>
        <w:ind w:left="3600"/>
      </w:pPr>
      <w:r>
        <w:t>_____________________________________</w:t>
      </w:r>
    </w:p>
    <w:p w:rsidR="000B1BC6" w:rsidRDefault="00B74BFF" w:rsidP="008F6139">
      <w:pPr>
        <w:spacing w:line="240" w:lineRule="auto"/>
        <w:ind w:left="3600"/>
      </w:pPr>
      <w:r>
        <w:rPr>
          <w:rFonts w:cs="Times New Roman"/>
        </w:rPr>
        <w:t>ROSS HENDERSON</w:t>
      </w:r>
    </w:p>
    <w:p w:rsidR="008F6139" w:rsidRDefault="00B74BFF" w:rsidP="008F6139">
      <w:pPr>
        <w:spacing w:line="240" w:lineRule="auto"/>
        <w:ind w:left="3600"/>
      </w:pPr>
      <w:r>
        <w:t>ADMINISTRATIVE LAW JUDGE</w:t>
      </w:r>
    </w:p>
    <w:p w:rsidR="008F6139" w:rsidRDefault="00B74BFF" w:rsidP="008F6139">
      <w:pPr>
        <w:spacing w:line="240" w:lineRule="auto"/>
        <w:ind w:left="3600"/>
      </w:pPr>
      <w:r>
        <w:t>STATE OFFICE OF ADMINISTRATIVE HEARINGS</w:t>
      </w:r>
    </w:p>
    <w:p w:rsidR="00C25D50" w:rsidRDefault="00C25D50" w:rsidP="00C25D50">
      <w:pPr>
        <w:spacing w:line="240" w:lineRule="auto"/>
        <w:ind w:left="3600"/>
      </w:pPr>
    </w:p>
    <w:p w:rsidR="008F6139" w:rsidRDefault="008F6139" w:rsidP="00C25D50">
      <w:pPr>
        <w:spacing w:line="240" w:lineRule="auto"/>
        <w:ind w:left="3600"/>
      </w:pPr>
    </w:p>
    <w:p w:rsidR="008F6139" w:rsidRDefault="00B74BFF" w:rsidP="008F6139">
      <w:pPr>
        <w:spacing w:line="240" w:lineRule="auto"/>
        <w:ind w:left="3600"/>
      </w:pPr>
      <w:r>
        <w:t>_____________________________________</w:t>
      </w:r>
    </w:p>
    <w:p w:rsidR="008F6139" w:rsidRDefault="00B74BFF" w:rsidP="008F6139">
      <w:pPr>
        <w:spacing w:line="240" w:lineRule="auto"/>
        <w:ind w:left="3600"/>
      </w:pPr>
      <w:r>
        <w:rPr>
          <w:rFonts w:cs="Times New Roman"/>
        </w:rPr>
        <w:t>DANIEL WISEMAN</w:t>
      </w:r>
    </w:p>
    <w:p w:rsidR="008F6139" w:rsidRDefault="00B74BFF" w:rsidP="008F6139">
      <w:pPr>
        <w:spacing w:line="240" w:lineRule="auto"/>
        <w:ind w:left="3600"/>
      </w:pPr>
      <w:r>
        <w:t>ADMINISTRATIVE LAW JUDGE</w:t>
      </w:r>
    </w:p>
    <w:p w:rsidR="008F6139" w:rsidRDefault="00B74BFF" w:rsidP="008F6139">
      <w:pPr>
        <w:spacing w:line="240" w:lineRule="auto"/>
        <w:ind w:left="3600"/>
      </w:pPr>
      <w:r>
        <w:t>STATE OFFICE OF ADMINISTRATIVE HEARINGS</w:t>
      </w:r>
    </w:p>
    <w:p w:rsidR="008F6139" w:rsidRDefault="008F6139" w:rsidP="00C25D50">
      <w:pPr>
        <w:spacing w:line="240" w:lineRule="auto"/>
        <w:ind w:left="3600"/>
      </w:pPr>
    </w:p>
    <w:p w:rsidR="00967795" w:rsidRDefault="00967795" w:rsidP="00C25D50">
      <w:pPr>
        <w:spacing w:line="240" w:lineRule="auto"/>
        <w:ind w:left="3600"/>
      </w:pPr>
    </w:p>
    <w:p w:rsidR="00B74BFF" w:rsidRDefault="00B74BFF" w:rsidP="00B74BFF">
      <w:pPr>
        <w:spacing w:line="240" w:lineRule="auto"/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t>_____________________________________</w:t>
      </w:r>
    </w:p>
    <w:p w:rsidR="00130ACC" w:rsidRDefault="00B74BFF" w:rsidP="00130ACC">
      <w:pPr>
        <w:spacing w:line="240" w:lineRule="auto"/>
        <w:ind w:left="3600"/>
      </w:pPr>
      <w:r>
        <w:rPr>
          <w:rFonts w:cs="Times New Roman"/>
        </w:rPr>
        <w:t>MEAGHAN BAILEY</w:t>
      </w:r>
    </w:p>
    <w:p w:rsidR="00130ACC" w:rsidRDefault="00B74BFF" w:rsidP="00130ACC">
      <w:pPr>
        <w:spacing w:line="240" w:lineRule="auto"/>
        <w:ind w:left="3600"/>
      </w:pPr>
      <w:r>
        <w:t>ADMINISTRATIVE LAW JUDGE</w:t>
      </w:r>
    </w:p>
    <w:p w:rsidR="00130ACC" w:rsidRDefault="00B74BFF" w:rsidP="00130ACC">
      <w:pPr>
        <w:spacing w:line="240" w:lineRule="auto"/>
        <w:ind w:left="3600"/>
      </w:pPr>
      <w:r>
        <w:t>STATE OFFICE OF ADMINISTRATIVE HEARINGS</w:t>
      </w:r>
    </w:p>
    <w:p w:rsidR="00130ACC" w:rsidRPr="00A55466" w:rsidRDefault="00130ACC" w:rsidP="000A02B1">
      <w:pPr>
        <w:ind w:firstLine="720"/>
        <w:rPr>
          <w:rFonts w:cs="Times New Roman"/>
          <w:szCs w:val="24"/>
        </w:rPr>
      </w:pPr>
    </w:p>
    <w:sectPr w:rsidR="00130ACC" w:rsidRPr="00A554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BE8" w:rsidRDefault="00CF3BE8" w:rsidP="001A7FAD">
      <w:pPr>
        <w:spacing w:line="240" w:lineRule="auto"/>
      </w:pPr>
      <w:r>
        <w:separator/>
      </w:r>
    </w:p>
  </w:endnote>
  <w:endnote w:type="continuationSeparator" w:id="0">
    <w:p w:rsidR="00CF3BE8" w:rsidRDefault="00CF3BE8" w:rsidP="001A7F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BCD" w:rsidRDefault="00865B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BCD" w:rsidRDefault="00865B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BCD" w:rsidRDefault="00865B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BE8" w:rsidRDefault="00CF3BE8" w:rsidP="001A7FAD">
      <w:pPr>
        <w:spacing w:line="240" w:lineRule="auto"/>
      </w:pPr>
      <w:r>
        <w:separator/>
      </w:r>
    </w:p>
  </w:footnote>
  <w:footnote w:type="continuationSeparator" w:id="0">
    <w:p w:rsidR="00CF3BE8" w:rsidRDefault="00CF3BE8" w:rsidP="001A7FA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BCD" w:rsidRDefault="00865B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18D" w:rsidRPr="009B59A7" w:rsidRDefault="0044418D" w:rsidP="0044418D">
    <w:pPr>
      <w:pStyle w:val="Header"/>
      <w:tabs>
        <w:tab w:val="clear" w:pos="4680"/>
        <w:tab w:val="clear" w:pos="9360"/>
        <w:tab w:val="right" w:pos="12960"/>
      </w:tabs>
      <w:rPr>
        <w:rFonts w:cs="Times New Roman"/>
        <w:sz w:val="20"/>
        <w:szCs w:val="20"/>
      </w:rPr>
    </w:pPr>
    <w:r>
      <w:tab/>
    </w:r>
    <w:r w:rsidRPr="009B59A7">
      <w:rPr>
        <w:rFonts w:cs="Times New Roman"/>
        <w:sz w:val="20"/>
        <w:szCs w:val="20"/>
      </w:rPr>
      <w:t xml:space="preserve">Exhibit </w:t>
    </w:r>
    <w:r>
      <w:rPr>
        <w:rFonts w:cs="Times New Roman"/>
        <w:sz w:val="20"/>
        <w:szCs w:val="20"/>
      </w:rPr>
      <w:t>B</w:t>
    </w:r>
  </w:p>
  <w:p w:rsidR="0044418D" w:rsidRPr="009B59A7" w:rsidRDefault="0044418D" w:rsidP="0044418D">
    <w:pPr>
      <w:pStyle w:val="Header"/>
      <w:tabs>
        <w:tab w:val="clear" w:pos="4680"/>
        <w:tab w:val="clear" w:pos="9360"/>
        <w:tab w:val="right" w:pos="12960"/>
      </w:tabs>
      <w:rPr>
        <w:rFonts w:cs="Times New Roman"/>
        <w:sz w:val="20"/>
        <w:szCs w:val="20"/>
      </w:rPr>
    </w:pPr>
    <w:r w:rsidRPr="009B59A7">
      <w:rPr>
        <w:rFonts w:cs="Times New Roman"/>
        <w:sz w:val="20"/>
        <w:szCs w:val="20"/>
      </w:rPr>
      <w:tab/>
    </w:r>
    <w:r>
      <w:rPr>
        <w:rFonts w:cs="Times New Roman"/>
        <w:sz w:val="20"/>
        <w:szCs w:val="20"/>
      </w:rPr>
      <w:t>Joint Motion to Stipulation and Agreement</w:t>
    </w:r>
  </w:p>
  <w:p w:rsidR="0044418D" w:rsidRPr="009B59A7" w:rsidRDefault="0044418D" w:rsidP="0044418D">
    <w:pPr>
      <w:pStyle w:val="Header"/>
      <w:tabs>
        <w:tab w:val="clear" w:pos="4680"/>
        <w:tab w:val="clear" w:pos="9360"/>
        <w:tab w:val="right" w:pos="12960"/>
      </w:tabs>
      <w:rPr>
        <w:rFonts w:cs="Times New Roman"/>
        <w:sz w:val="20"/>
        <w:szCs w:val="20"/>
      </w:rPr>
    </w:pPr>
    <w:r w:rsidRPr="009B59A7">
      <w:rPr>
        <w:rFonts w:cs="Times New Roman"/>
        <w:sz w:val="20"/>
        <w:szCs w:val="20"/>
      </w:rPr>
      <w:tab/>
      <w:t>Docket No. 52195</w:t>
    </w:r>
  </w:p>
  <w:p w:rsidR="0044418D" w:rsidRDefault="0044418D" w:rsidP="0044418D">
    <w:pPr>
      <w:pStyle w:val="Header"/>
      <w:tabs>
        <w:tab w:val="clear" w:pos="4680"/>
        <w:tab w:val="clear" w:pos="9360"/>
        <w:tab w:val="right" w:pos="12960"/>
      </w:tabs>
      <w:rPr>
        <w:rFonts w:cs="Times New Roman"/>
        <w:noProof/>
        <w:sz w:val="20"/>
        <w:szCs w:val="20"/>
      </w:rPr>
    </w:pPr>
    <w:r w:rsidRPr="009B59A7">
      <w:rPr>
        <w:rFonts w:cs="Times New Roman"/>
        <w:sz w:val="20"/>
        <w:szCs w:val="20"/>
      </w:rPr>
      <w:tab/>
      <w:t xml:space="preserve">Page </w:t>
    </w:r>
    <w:r w:rsidRPr="009B59A7">
      <w:rPr>
        <w:rFonts w:cs="Times New Roman"/>
        <w:sz w:val="20"/>
        <w:szCs w:val="20"/>
      </w:rPr>
      <w:fldChar w:fldCharType="begin"/>
    </w:r>
    <w:r w:rsidRPr="009B59A7">
      <w:rPr>
        <w:rFonts w:cs="Times New Roman"/>
        <w:sz w:val="20"/>
        <w:szCs w:val="20"/>
      </w:rPr>
      <w:instrText xml:space="preserve"> PAGE   \* MERGEFORMAT </w:instrText>
    </w:r>
    <w:r w:rsidRPr="009B59A7">
      <w:rPr>
        <w:rFonts w:cs="Times New Roman"/>
        <w:sz w:val="20"/>
        <w:szCs w:val="20"/>
      </w:rPr>
      <w:fldChar w:fldCharType="separate"/>
    </w:r>
    <w:r w:rsidR="00865BCD">
      <w:rPr>
        <w:rFonts w:cs="Times New Roman"/>
        <w:noProof/>
        <w:sz w:val="20"/>
        <w:szCs w:val="20"/>
      </w:rPr>
      <w:t>3</w:t>
    </w:r>
    <w:r w:rsidRPr="009B59A7">
      <w:rPr>
        <w:rFonts w:cs="Times New Roman"/>
        <w:noProof/>
        <w:sz w:val="20"/>
        <w:szCs w:val="20"/>
      </w:rPr>
      <w:fldChar w:fldCharType="end"/>
    </w:r>
    <w:r w:rsidRPr="009B59A7">
      <w:rPr>
        <w:rFonts w:cs="Times New Roman"/>
        <w:noProof/>
        <w:sz w:val="20"/>
        <w:szCs w:val="20"/>
      </w:rPr>
      <w:t xml:space="preserve"> of </w:t>
    </w:r>
    <w:r w:rsidR="00946C43">
      <w:rPr>
        <w:rFonts w:cs="Times New Roman"/>
        <w:noProof/>
        <w:sz w:val="20"/>
        <w:szCs w:val="20"/>
      </w:rPr>
      <w:t>5</w:t>
    </w:r>
  </w:p>
  <w:p w:rsidR="00154534" w:rsidRPr="009B59A7" w:rsidRDefault="00154534" w:rsidP="0044418D">
    <w:pPr>
      <w:pStyle w:val="Header"/>
      <w:tabs>
        <w:tab w:val="clear" w:pos="4680"/>
        <w:tab w:val="clear" w:pos="9360"/>
        <w:tab w:val="right" w:pos="12960"/>
      </w:tabs>
      <w:rPr>
        <w:rFonts w:cs="Times New Roman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BCD" w:rsidRDefault="00865B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6BB1"/>
    <w:multiLevelType w:val="hybridMultilevel"/>
    <w:tmpl w:val="4C04C3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C5D7FAE"/>
    <w:multiLevelType w:val="hybridMultilevel"/>
    <w:tmpl w:val="12467880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36482649"/>
    <w:multiLevelType w:val="hybridMultilevel"/>
    <w:tmpl w:val="2114588A"/>
    <w:lvl w:ilvl="0" w:tplc="AD2AAD6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6E45132"/>
    <w:multiLevelType w:val="hybridMultilevel"/>
    <w:tmpl w:val="7ED2AF52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0C6"/>
    <w:rsid w:val="00021489"/>
    <w:rsid w:val="0003166A"/>
    <w:rsid w:val="00060358"/>
    <w:rsid w:val="00062BD8"/>
    <w:rsid w:val="00064C4A"/>
    <w:rsid w:val="000801D9"/>
    <w:rsid w:val="000A02B1"/>
    <w:rsid w:val="000A6C88"/>
    <w:rsid w:val="000B1BC6"/>
    <w:rsid w:val="000B4E85"/>
    <w:rsid w:val="000E025B"/>
    <w:rsid w:val="000E1AB2"/>
    <w:rsid w:val="000F1DC8"/>
    <w:rsid w:val="000F62A3"/>
    <w:rsid w:val="00130ACC"/>
    <w:rsid w:val="0014413A"/>
    <w:rsid w:val="00154534"/>
    <w:rsid w:val="001706B1"/>
    <w:rsid w:val="00175C0A"/>
    <w:rsid w:val="00185FAF"/>
    <w:rsid w:val="001A7FAD"/>
    <w:rsid w:val="001B3F2B"/>
    <w:rsid w:val="001D5641"/>
    <w:rsid w:val="001E264A"/>
    <w:rsid w:val="0020674C"/>
    <w:rsid w:val="00225D2F"/>
    <w:rsid w:val="00230242"/>
    <w:rsid w:val="00232FF9"/>
    <w:rsid w:val="00246449"/>
    <w:rsid w:val="00254F6C"/>
    <w:rsid w:val="002A0EEE"/>
    <w:rsid w:val="002A6104"/>
    <w:rsid w:val="002B1850"/>
    <w:rsid w:val="002B6DC9"/>
    <w:rsid w:val="002C2762"/>
    <w:rsid w:val="002D4C50"/>
    <w:rsid w:val="002D745C"/>
    <w:rsid w:val="00300739"/>
    <w:rsid w:val="003216FA"/>
    <w:rsid w:val="003270C6"/>
    <w:rsid w:val="00341153"/>
    <w:rsid w:val="0034384A"/>
    <w:rsid w:val="00344EC4"/>
    <w:rsid w:val="00397848"/>
    <w:rsid w:val="003A7687"/>
    <w:rsid w:val="003C46B1"/>
    <w:rsid w:val="003C79E0"/>
    <w:rsid w:val="003D5F87"/>
    <w:rsid w:val="00405447"/>
    <w:rsid w:val="00435E48"/>
    <w:rsid w:val="004370DC"/>
    <w:rsid w:val="0044418D"/>
    <w:rsid w:val="0044748F"/>
    <w:rsid w:val="004676B1"/>
    <w:rsid w:val="00480825"/>
    <w:rsid w:val="00483912"/>
    <w:rsid w:val="00491816"/>
    <w:rsid w:val="00496370"/>
    <w:rsid w:val="00496685"/>
    <w:rsid w:val="004A2298"/>
    <w:rsid w:val="004A78AE"/>
    <w:rsid w:val="004C33F6"/>
    <w:rsid w:val="004C6330"/>
    <w:rsid w:val="004D660A"/>
    <w:rsid w:val="004E2675"/>
    <w:rsid w:val="004E407A"/>
    <w:rsid w:val="004E5BEB"/>
    <w:rsid w:val="0050451C"/>
    <w:rsid w:val="005153D8"/>
    <w:rsid w:val="00515F9B"/>
    <w:rsid w:val="0051786B"/>
    <w:rsid w:val="00530FD7"/>
    <w:rsid w:val="00535D0C"/>
    <w:rsid w:val="005631D2"/>
    <w:rsid w:val="00582663"/>
    <w:rsid w:val="00590F98"/>
    <w:rsid w:val="005C1CB9"/>
    <w:rsid w:val="005D338B"/>
    <w:rsid w:val="005E0FF6"/>
    <w:rsid w:val="005F6949"/>
    <w:rsid w:val="00627171"/>
    <w:rsid w:val="00643871"/>
    <w:rsid w:val="006525E4"/>
    <w:rsid w:val="00676A6A"/>
    <w:rsid w:val="006A0E7D"/>
    <w:rsid w:val="006A5108"/>
    <w:rsid w:val="006D05A7"/>
    <w:rsid w:val="006D3F37"/>
    <w:rsid w:val="006E2BB8"/>
    <w:rsid w:val="00731A8D"/>
    <w:rsid w:val="00756BE0"/>
    <w:rsid w:val="00756CBB"/>
    <w:rsid w:val="007764F1"/>
    <w:rsid w:val="00781EBD"/>
    <w:rsid w:val="007A3804"/>
    <w:rsid w:val="007B4117"/>
    <w:rsid w:val="007B6D55"/>
    <w:rsid w:val="007C35A9"/>
    <w:rsid w:val="007D74C0"/>
    <w:rsid w:val="007F1199"/>
    <w:rsid w:val="007F2F0A"/>
    <w:rsid w:val="007F3E65"/>
    <w:rsid w:val="007F5BBC"/>
    <w:rsid w:val="008248D9"/>
    <w:rsid w:val="00847CEA"/>
    <w:rsid w:val="00862A30"/>
    <w:rsid w:val="00864A41"/>
    <w:rsid w:val="00865BCD"/>
    <w:rsid w:val="008758BC"/>
    <w:rsid w:val="008878F7"/>
    <w:rsid w:val="008A10B1"/>
    <w:rsid w:val="008B1B17"/>
    <w:rsid w:val="008B7B73"/>
    <w:rsid w:val="008E6631"/>
    <w:rsid w:val="008F6139"/>
    <w:rsid w:val="00902D11"/>
    <w:rsid w:val="00905B18"/>
    <w:rsid w:val="00911ADA"/>
    <w:rsid w:val="00931674"/>
    <w:rsid w:val="00946C43"/>
    <w:rsid w:val="009627ED"/>
    <w:rsid w:val="00967795"/>
    <w:rsid w:val="009A32FD"/>
    <w:rsid w:val="009C1142"/>
    <w:rsid w:val="009C669D"/>
    <w:rsid w:val="009D2BE7"/>
    <w:rsid w:val="009D4266"/>
    <w:rsid w:val="009E1C2C"/>
    <w:rsid w:val="00A051CE"/>
    <w:rsid w:val="00A42437"/>
    <w:rsid w:val="00A55466"/>
    <w:rsid w:val="00A62221"/>
    <w:rsid w:val="00A65FDA"/>
    <w:rsid w:val="00A71D89"/>
    <w:rsid w:val="00AA07BF"/>
    <w:rsid w:val="00AD192B"/>
    <w:rsid w:val="00AE24DA"/>
    <w:rsid w:val="00AF1230"/>
    <w:rsid w:val="00B22E7B"/>
    <w:rsid w:val="00B260B1"/>
    <w:rsid w:val="00B42D7B"/>
    <w:rsid w:val="00B5152A"/>
    <w:rsid w:val="00B54F88"/>
    <w:rsid w:val="00B66C73"/>
    <w:rsid w:val="00B74BFF"/>
    <w:rsid w:val="00B86C40"/>
    <w:rsid w:val="00BA21DE"/>
    <w:rsid w:val="00BA2BE8"/>
    <w:rsid w:val="00BB6720"/>
    <w:rsid w:val="00BC0F67"/>
    <w:rsid w:val="00C03BAA"/>
    <w:rsid w:val="00C16B91"/>
    <w:rsid w:val="00C25D50"/>
    <w:rsid w:val="00C61C94"/>
    <w:rsid w:val="00C8008A"/>
    <w:rsid w:val="00C80187"/>
    <w:rsid w:val="00CA2648"/>
    <w:rsid w:val="00CC29A4"/>
    <w:rsid w:val="00CC4218"/>
    <w:rsid w:val="00CC4BB6"/>
    <w:rsid w:val="00CC656E"/>
    <w:rsid w:val="00CC6E6E"/>
    <w:rsid w:val="00CF08FA"/>
    <w:rsid w:val="00CF0996"/>
    <w:rsid w:val="00CF3BE8"/>
    <w:rsid w:val="00CF4993"/>
    <w:rsid w:val="00D528BB"/>
    <w:rsid w:val="00D67BE2"/>
    <w:rsid w:val="00D76CBE"/>
    <w:rsid w:val="00D814D5"/>
    <w:rsid w:val="00D87668"/>
    <w:rsid w:val="00D91038"/>
    <w:rsid w:val="00DC6515"/>
    <w:rsid w:val="00DD4506"/>
    <w:rsid w:val="00DD5A43"/>
    <w:rsid w:val="00E1215B"/>
    <w:rsid w:val="00E121CA"/>
    <w:rsid w:val="00E217A5"/>
    <w:rsid w:val="00E32121"/>
    <w:rsid w:val="00E503E1"/>
    <w:rsid w:val="00E60642"/>
    <w:rsid w:val="00E80F3A"/>
    <w:rsid w:val="00EA5781"/>
    <w:rsid w:val="00EB09FD"/>
    <w:rsid w:val="00EB344C"/>
    <w:rsid w:val="00EC658D"/>
    <w:rsid w:val="00F112DF"/>
    <w:rsid w:val="00F33247"/>
    <w:rsid w:val="00F42134"/>
    <w:rsid w:val="00FD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786B"/>
    <w:pPr>
      <w:spacing w:after="0" w:line="36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7FA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7FAD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1A7FA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7FAD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5C1CB9"/>
    <w:pPr>
      <w:spacing w:line="240" w:lineRule="auto"/>
      <w:ind w:left="720"/>
      <w:contextualSpacing/>
      <w:jc w:val="left"/>
    </w:pPr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BE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B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2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1913A-0CD9-444A-8DAF-3E1B45F6F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942</Words>
  <Characters>5370</Characters>
  <Application>Microsoft Office Word</Application>
  <DocSecurity>0</DocSecurity>
  <Lines>44</Lines>
  <Paragraphs>12</Paragraphs>
  <ScaleCrop>false</ScaleCrop>
  <Company/>
  <LinksUpToDate>false</LinksUpToDate>
  <CharactersWithSpaces>6300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2022-07-15T18:28:00Z</dcterms:created>
  <dcterms:modified xsi:type="dcterms:W3CDTF">2022-07-15T18:29:00Z</dcterms:modified>
</cp:coreProperties>
</file>